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C63" w:rsidRPr="0026457E" w:rsidRDefault="00D06C63" w:rsidP="00D06C63">
      <w:pPr>
        <w:spacing w:before="120"/>
        <w:ind w:firstLine="720"/>
        <w:jc w:val="both"/>
        <w:rPr>
          <w:b/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</w:rPr>
        <w:t xml:space="preserve">Tài sản bán đấu giá: </w:t>
      </w:r>
    </w:p>
    <w:p w:rsidR="00D06C63" w:rsidRPr="002C1399" w:rsidRDefault="00D06C63" w:rsidP="00D06C63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2C1399">
        <w:rPr>
          <w:i/>
          <w:iCs/>
          <w:color w:val="0D0D0D" w:themeColor="text1" w:themeTint="F2"/>
          <w:sz w:val="28"/>
          <w:szCs w:val="28"/>
        </w:rPr>
        <w:t>Quyền sử dụng đất: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i/>
          <w:iCs/>
          <w:color w:val="0D0D0D" w:themeColor="text1" w:themeTint="F2"/>
          <w:sz w:val="28"/>
          <w:szCs w:val="28"/>
        </w:rPr>
        <w:t xml:space="preserve">- </w:t>
      </w:r>
      <w:r w:rsidRPr="002C1399">
        <w:rPr>
          <w:color w:val="0D0D0D" w:themeColor="text1" w:themeTint="F2"/>
          <w:sz w:val="28"/>
          <w:szCs w:val="28"/>
        </w:rPr>
        <w:t>Vị trí: thửa đất số 1058, tờ bản đồ số 21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Địa chỉ: phường Phú Hữu, Quận 9</w:t>
      </w:r>
      <w:r>
        <w:rPr>
          <w:color w:val="0D0D0D" w:themeColor="text1" w:themeTint="F2"/>
          <w:sz w:val="28"/>
          <w:szCs w:val="28"/>
        </w:rPr>
        <w:t xml:space="preserve"> (nay là phường Long Trường)</w:t>
      </w:r>
      <w:r w:rsidRPr="002C1399">
        <w:rPr>
          <w:color w:val="0D0D0D" w:themeColor="text1" w:themeTint="F2"/>
          <w:sz w:val="28"/>
          <w:szCs w:val="28"/>
        </w:rPr>
        <w:t xml:space="preserve"> Thành phố Hồ Chí Minh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Diện tích: 137,3 m</w:t>
      </w:r>
      <w:r w:rsidRPr="002C1399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>. Trong đó: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+ Đất ở: 102,4 m</w:t>
      </w:r>
      <w:r w:rsidRPr="002C1399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>; Thời hạn sử dụng: Lâu dài; Nguồn gốc sử dụng: Nhận chuyển nhượng đất được Nhà nước giao đất có thu tiền sử dụng đất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+ Đất trồng lúa: 34,9 m</w:t>
      </w:r>
      <w:r w:rsidRPr="00FB05D7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>; Thời hạn sử dụng: 20/5/2069; Nguồn gốc sử dụng: Nhận chuyển nhượng đất được công nhận QSDĐ như giao đất không thu tiền sử dụng đất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Hình thức sử dụng: Sử dụng riêng</w:t>
      </w:r>
    </w:p>
    <w:p w:rsidR="00D06C63" w:rsidRPr="002C1399" w:rsidRDefault="00D06C63" w:rsidP="00D06C63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2C1399">
        <w:rPr>
          <w:i/>
          <w:iCs/>
          <w:color w:val="0D0D0D" w:themeColor="text1" w:themeTint="F2"/>
          <w:sz w:val="28"/>
          <w:szCs w:val="28"/>
        </w:rPr>
        <w:t>Quy hoạch: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Diện tích đất không phạm lộ giới: 102,4 m</w:t>
      </w:r>
      <w:r w:rsidRPr="002C1399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>.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Diện tích đất phạm lộ giới: 34,9 m</w:t>
      </w:r>
      <w:r w:rsidRPr="002C1399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 xml:space="preserve">. 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Khu đất trên có chức năng quy hoạch một phần thuộc đất nhóm nhà ở và một phần thuộc quy hoạch lộ giới (40m) đường Nguyễn Thị Tư. Đến nay, chưa có quyết định thu hồi đất để thực hiện quy hoạch.</w:t>
      </w:r>
    </w:p>
    <w:p w:rsidR="00D06C63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>Ghi chú</w:t>
      </w:r>
      <w:r w:rsidRPr="0026457E">
        <w:rPr>
          <w:color w:val="0D0D0D" w:themeColor="text1" w:themeTint="F2"/>
          <w:sz w:val="28"/>
          <w:szCs w:val="28"/>
        </w:rPr>
        <w:t>: Đối với phần diện tích đất phạm lộ giới, người mua được tài sản đấu giá phải chấp hành khi nhà nước thực hiện quy hoạch.</w:t>
      </w:r>
    </w:p>
    <w:p w:rsidR="00D06C63" w:rsidRDefault="00D06C63" w:rsidP="00707400">
      <w:pPr>
        <w:spacing w:before="120"/>
        <w:ind w:firstLine="720"/>
        <w:jc w:val="both"/>
      </w:pPr>
      <w:r w:rsidRPr="0026457E">
        <w:rPr>
          <w:b/>
          <w:color w:val="0D0D0D" w:themeColor="text1" w:themeTint="F2"/>
          <w:sz w:val="28"/>
          <w:szCs w:val="28"/>
          <w:lang w:val="am-ET"/>
        </w:rPr>
        <w:t>Giá khởi điểm của tài sản</w:t>
      </w:r>
      <w:r w:rsidRPr="0026457E">
        <w:rPr>
          <w:b/>
          <w:color w:val="0D0D0D" w:themeColor="text1" w:themeTint="F2"/>
          <w:sz w:val="28"/>
          <w:szCs w:val="28"/>
        </w:rPr>
        <w:t xml:space="preserve"> đấu giá</w:t>
      </w:r>
      <w:r w:rsidRPr="0026457E">
        <w:rPr>
          <w:b/>
          <w:color w:val="0D0D0D" w:themeColor="text1" w:themeTint="F2"/>
          <w:sz w:val="28"/>
          <w:szCs w:val="28"/>
          <w:lang w:val="am-ET"/>
        </w:rPr>
        <w:t>:</w:t>
      </w:r>
      <w:r w:rsidRPr="0026457E">
        <w:rPr>
          <w:color w:val="0D0D0D" w:themeColor="text1" w:themeTint="F2"/>
          <w:sz w:val="28"/>
          <w:szCs w:val="28"/>
          <w:lang w:val="am-ET"/>
        </w:rPr>
        <w:t xml:space="preserve"> </w:t>
      </w:r>
      <w:r w:rsidR="00707400" w:rsidRPr="00707400">
        <w:rPr>
          <w:b/>
          <w:bCs/>
          <w:color w:val="0D0D0D"/>
          <w:sz w:val="28"/>
          <w:szCs w:val="28"/>
          <w:lang w:val="am-ET"/>
        </w:rPr>
        <w:t xml:space="preserve">5.537.792.233 đồng </w:t>
      </w:r>
      <w:r w:rsidR="00707400" w:rsidRPr="00707400">
        <w:rPr>
          <w:i/>
          <w:iCs/>
          <w:color w:val="0D0D0D"/>
          <w:sz w:val="28"/>
          <w:szCs w:val="28"/>
          <w:lang w:val="am-ET"/>
        </w:rPr>
        <w:t>(Năm tỷ, năm trăm ba mươi bảy triệu, bảy trăm chín mươi hai nghìn, hai trăm ba mươi ba đồng)</w:t>
      </w:r>
    </w:p>
    <w:sectPr w:rsidR="00D06C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63"/>
    <w:rsid w:val="000B6FA8"/>
    <w:rsid w:val="000D7A9F"/>
    <w:rsid w:val="00707400"/>
    <w:rsid w:val="00D0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B84EDB-D9BF-4C89-B2FF-F546C397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6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C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C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C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C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C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C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C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C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C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C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C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6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C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6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C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6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C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6C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C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EDC44E-1204-4C33-9A67-7DE331F763A1}"/>
</file>

<file path=customXml/itemProps2.xml><?xml version="1.0" encoding="utf-8"?>
<ds:datastoreItem xmlns:ds="http://schemas.openxmlformats.org/officeDocument/2006/customXml" ds:itemID="{3F43595E-9331-48D9-8FE1-06EBDC8892EB}"/>
</file>

<file path=customXml/itemProps3.xml><?xml version="1.0" encoding="utf-8"?>
<ds:datastoreItem xmlns:ds="http://schemas.openxmlformats.org/officeDocument/2006/customXml" ds:itemID="{77B321AD-BC2D-4868-B5D2-4B09B9E6F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2026-02-05T04:14:00Z</dcterms:created>
  <dcterms:modified xsi:type="dcterms:W3CDTF">2026-03-17T09:02:00Z</dcterms:modified>
</cp:coreProperties>
</file>